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69" w:rsidRPr="00214342" w:rsidRDefault="00A25C69" w:rsidP="00E63238">
      <w:pPr>
        <w:pStyle w:val="NormalnyWeb"/>
        <w:shd w:val="clear" w:color="auto" w:fill="FFFFFF"/>
        <w:spacing w:before="0" w:beforeAutospacing="0" w:after="0" w:afterAutospacing="0"/>
        <w:ind w:left="142"/>
        <w:rPr>
          <w:rStyle w:val="Pogrubienie"/>
          <w:color w:val="212529"/>
          <w:sz w:val="18"/>
          <w:szCs w:val="18"/>
        </w:rPr>
      </w:pPr>
    </w:p>
    <w:p w:rsidR="00A25C69" w:rsidRPr="00214342" w:rsidRDefault="006D66C0" w:rsidP="006D66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045"/>
        </w:tabs>
        <w:spacing w:before="0" w:beforeAutospacing="0"/>
        <w:jc w:val="both"/>
        <w:rPr>
          <w:b/>
          <w:color w:val="212529"/>
          <w:sz w:val="18"/>
          <w:szCs w:val="18"/>
        </w:rPr>
      </w:pPr>
      <w:r w:rsidRPr="00214342">
        <w:rPr>
          <w:b/>
          <w:color w:val="212529"/>
          <w:sz w:val="18"/>
          <w:szCs w:val="18"/>
        </w:rPr>
        <w:tab/>
      </w:r>
    </w:p>
    <w:p w:rsidR="00A25C69" w:rsidRPr="00214342" w:rsidRDefault="00A25C69" w:rsidP="00A25C6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214342">
        <w:rPr>
          <w:color w:val="212529"/>
          <w:sz w:val="18"/>
          <w:szCs w:val="18"/>
        </w:rPr>
        <w:t xml:space="preserve">Wyrażam zgodę na przetwarzanie moich danych osobowych zawartych </w:t>
      </w:r>
      <w:r w:rsidR="008338FE" w:rsidRPr="00214342">
        <w:rPr>
          <w:color w:val="212529"/>
          <w:sz w:val="18"/>
          <w:szCs w:val="18"/>
        </w:rPr>
        <w:t xml:space="preserve">w oświadczeniu i załączonych </w:t>
      </w:r>
      <w:r w:rsidR="00B72BF1" w:rsidRPr="00214342">
        <w:rPr>
          <w:color w:val="212529"/>
          <w:sz w:val="18"/>
          <w:szCs w:val="18"/>
        </w:rPr>
        <w:t xml:space="preserve"> do niego </w:t>
      </w:r>
      <w:r w:rsidR="008338FE" w:rsidRPr="00214342">
        <w:rPr>
          <w:color w:val="212529"/>
          <w:sz w:val="18"/>
          <w:szCs w:val="18"/>
        </w:rPr>
        <w:t xml:space="preserve">dokumentach </w:t>
      </w:r>
      <w:r w:rsidR="00B72BF1" w:rsidRPr="00214342">
        <w:rPr>
          <w:color w:val="212529"/>
          <w:sz w:val="18"/>
          <w:szCs w:val="18"/>
        </w:rPr>
        <w:t xml:space="preserve">na potrzeby </w:t>
      </w:r>
      <w:r w:rsidR="008338FE" w:rsidRPr="00214342">
        <w:rPr>
          <w:color w:val="212529"/>
          <w:sz w:val="18"/>
          <w:szCs w:val="18"/>
        </w:rPr>
        <w:t xml:space="preserve"> ogłoszon</w:t>
      </w:r>
      <w:r w:rsidR="00B72BF1" w:rsidRPr="00214342">
        <w:rPr>
          <w:color w:val="212529"/>
          <w:sz w:val="18"/>
          <w:szCs w:val="18"/>
        </w:rPr>
        <w:t>ego</w:t>
      </w:r>
      <w:r w:rsidR="008338FE" w:rsidRPr="00214342">
        <w:rPr>
          <w:color w:val="212529"/>
          <w:sz w:val="18"/>
          <w:szCs w:val="18"/>
        </w:rPr>
        <w:t xml:space="preserve"> </w:t>
      </w:r>
      <w:r w:rsidR="00B72BF1" w:rsidRPr="00214342">
        <w:rPr>
          <w:color w:val="212529"/>
          <w:sz w:val="18"/>
          <w:szCs w:val="18"/>
        </w:rPr>
        <w:t xml:space="preserve"> </w:t>
      </w:r>
      <w:r w:rsidR="008338FE" w:rsidRPr="00214342">
        <w:rPr>
          <w:color w:val="212529"/>
          <w:sz w:val="18"/>
          <w:szCs w:val="18"/>
        </w:rPr>
        <w:t>nabor</w:t>
      </w:r>
      <w:r w:rsidR="00B72BF1" w:rsidRPr="00214342">
        <w:rPr>
          <w:color w:val="212529"/>
          <w:sz w:val="18"/>
          <w:szCs w:val="18"/>
        </w:rPr>
        <w:t>u</w:t>
      </w:r>
      <w:r w:rsidR="008338FE" w:rsidRPr="00214342">
        <w:rPr>
          <w:color w:val="212529"/>
          <w:sz w:val="18"/>
          <w:szCs w:val="18"/>
        </w:rPr>
        <w:t xml:space="preserve"> na kandydatów na opiekunów prawnych i kuratorów dla osób częściowo i całkowicie ubezwłasnowolnionych</w:t>
      </w:r>
    </w:p>
    <w:p w:rsidR="00A25C69" w:rsidRPr="00214342" w:rsidRDefault="00A25C69" w:rsidP="00A25C6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  <w:r w:rsidRPr="00214342">
        <w:rPr>
          <w:color w:val="212529"/>
          <w:sz w:val="18"/>
          <w:szCs w:val="18"/>
        </w:rPr>
        <w:t xml:space="preserve">                                                     .......................................................</w:t>
      </w:r>
    </w:p>
    <w:p w:rsidR="00A25C69" w:rsidRPr="00214342" w:rsidRDefault="00A25C69" w:rsidP="00A25C6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  <w:r w:rsidRPr="00214342">
        <w:rPr>
          <w:color w:val="212529"/>
          <w:sz w:val="18"/>
          <w:szCs w:val="18"/>
        </w:rPr>
        <w:t xml:space="preserve">                                                                   Podpis </w:t>
      </w:r>
      <w:r w:rsidR="00B72BF1" w:rsidRPr="00214342">
        <w:rPr>
          <w:color w:val="212529"/>
          <w:sz w:val="18"/>
          <w:szCs w:val="18"/>
        </w:rPr>
        <w:t xml:space="preserve">kandydata </w:t>
      </w:r>
    </w:p>
    <w:p w:rsidR="00A25C69" w:rsidRPr="00214342" w:rsidRDefault="00A25C69" w:rsidP="00A25C6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</w:p>
    <w:p w:rsidR="00A25C69" w:rsidRPr="00214342" w:rsidRDefault="00A25C69" w:rsidP="001E3B2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color w:val="212529"/>
          <w:sz w:val="18"/>
          <w:szCs w:val="18"/>
        </w:rPr>
      </w:pPr>
    </w:p>
    <w:p w:rsidR="00E63238" w:rsidRPr="00214342" w:rsidRDefault="00E63238" w:rsidP="00E63238">
      <w:pPr>
        <w:pStyle w:val="Teksttreci80"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63238" w:rsidRPr="00214342" w:rsidRDefault="00E63238" w:rsidP="00E63238">
      <w:pPr>
        <w:pStyle w:val="Teksttreci90"/>
        <w:shd w:val="clear" w:color="auto" w:fill="auto"/>
        <w:spacing w:before="0" w:after="221"/>
        <w:rPr>
          <w:rFonts w:ascii="Times New Roman" w:hAnsi="Times New Roman" w:cs="Times New Roman"/>
          <w:sz w:val="18"/>
          <w:szCs w:val="18"/>
        </w:rPr>
      </w:pPr>
      <w:r w:rsidRPr="00214342">
        <w:rPr>
          <w:rFonts w:ascii="Times New Roman" w:hAnsi="Times New Roman" w:cs="Times New Roman"/>
          <w:sz w:val="18"/>
          <w:szCs w:val="18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E63238" w:rsidRPr="00214342" w:rsidRDefault="00E63238" w:rsidP="00E63238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 w:rsidRPr="00214342">
        <w:rPr>
          <w:rFonts w:ascii="Times New Roman" w:hAnsi="Times New Roman" w:cs="Times New Roman"/>
          <w:sz w:val="18"/>
          <w:szCs w:val="18"/>
        </w:rPr>
        <w:t>informujemy, że:</w:t>
      </w:r>
    </w:p>
    <w:p w:rsidR="00E63238" w:rsidRPr="00214342" w:rsidRDefault="00E63238" w:rsidP="00E63238">
      <w:pPr>
        <w:pStyle w:val="Teksttreci20"/>
        <w:shd w:val="clear" w:color="auto" w:fill="auto"/>
        <w:spacing w:before="0" w:line="160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E63238" w:rsidRPr="00214342" w:rsidRDefault="00E63238" w:rsidP="00E63238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Administratorem </w:t>
      </w:r>
      <w:r w:rsidR="00BD3044" w:rsidRPr="00214342">
        <w:rPr>
          <w:sz w:val="18"/>
          <w:szCs w:val="18"/>
        </w:rPr>
        <w:t>Pani/Pana</w:t>
      </w:r>
      <w:r w:rsidRPr="00214342">
        <w:rPr>
          <w:sz w:val="18"/>
          <w:szCs w:val="18"/>
        </w:rPr>
        <w:t xml:space="preserve"> danych jest</w:t>
      </w:r>
      <w:r w:rsidRPr="00214342">
        <w:rPr>
          <w:color w:val="212529"/>
          <w:sz w:val="18"/>
          <w:szCs w:val="18"/>
        </w:rPr>
        <w:t xml:space="preserve"> </w:t>
      </w:r>
      <w:r w:rsidR="00214342" w:rsidRPr="00214342">
        <w:rPr>
          <w:sz w:val="18"/>
          <w:szCs w:val="18"/>
        </w:rPr>
        <w:t xml:space="preserve">Gminny Ośrodek Pomocy Społecznej ul. Magnoliowa 3,47-280 Pawłowiczki,  </w:t>
      </w:r>
      <w:proofErr w:type="spellStart"/>
      <w:r w:rsidR="00214342" w:rsidRPr="00214342">
        <w:rPr>
          <w:sz w:val="18"/>
          <w:szCs w:val="18"/>
        </w:rPr>
        <w:t>tel</w:t>
      </w:r>
      <w:proofErr w:type="spellEnd"/>
      <w:r w:rsidR="00214342" w:rsidRPr="00214342">
        <w:rPr>
          <w:sz w:val="18"/>
          <w:szCs w:val="18"/>
        </w:rPr>
        <w:t xml:space="preserve">: 77 487 42 43  e-mail: gops_pawlowiczki@k-k.pl  </w:t>
      </w:r>
      <w:r w:rsidRPr="00214342">
        <w:rPr>
          <w:noProof/>
          <w:color w:val="212529"/>
          <w:sz w:val="18"/>
          <w:szCs w:val="18"/>
        </w:rPr>
        <w:t>(dalej: Administrator)</w:t>
      </w:r>
    </w:p>
    <w:p w:rsidR="00E63238" w:rsidRPr="00214342" w:rsidRDefault="00E63238" w:rsidP="00BD304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kontakt z inspektorem ochrony danych jest możliwy za pomocą poczty elektronicznej : inspektor@kancelaria-odo.pl </w:t>
      </w:r>
      <w:r w:rsidRPr="00214342">
        <w:rPr>
          <w:color w:val="555555"/>
          <w:sz w:val="18"/>
          <w:szCs w:val="18"/>
          <w:shd w:val="clear" w:color="auto" w:fill="FFFFFF"/>
        </w:rPr>
        <w:t xml:space="preserve"> </w:t>
      </w:r>
      <w:r w:rsidRPr="00214342">
        <w:rPr>
          <w:sz w:val="18"/>
          <w:szCs w:val="18"/>
        </w:rPr>
        <w:t>lub za pośrednictwem danych kontaktowych Administratora; należy pamiętać, iż kontakt z Inspektorem ochrony danych jest  możliwy wyłącznie w sprawach związanych z przetwarzaniem danych osobowych, a inspektor ochrony danych nie posiada i nie udziela informacji dotyczących zasad naboru na opiekunów prawnych lub kuratorów</w:t>
      </w:r>
      <w:r w:rsidR="00380EB4" w:rsidRPr="00214342">
        <w:rPr>
          <w:sz w:val="18"/>
          <w:szCs w:val="18"/>
        </w:rPr>
        <w:t>.</w:t>
      </w:r>
    </w:p>
    <w:p w:rsidR="00BD3044" w:rsidRPr="00214342" w:rsidRDefault="00E63238" w:rsidP="00BD304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dane osobowe przetwarzane będą na potrzeby </w:t>
      </w:r>
      <w:r w:rsidR="00747300" w:rsidRPr="00214342">
        <w:rPr>
          <w:sz w:val="18"/>
          <w:szCs w:val="18"/>
        </w:rPr>
        <w:t xml:space="preserve">rozpatrzenia zgłoszeń </w:t>
      </w:r>
      <w:r w:rsidRPr="00214342">
        <w:rPr>
          <w:sz w:val="18"/>
          <w:szCs w:val="18"/>
        </w:rPr>
        <w:t>na kandydatów na opiekunów prawnych oraz kuratorów dla osób częściowo i całkowicie ubezwłasnowolnionych</w:t>
      </w:r>
      <w:r w:rsidR="00BD3044" w:rsidRPr="00214342">
        <w:rPr>
          <w:sz w:val="18"/>
          <w:szCs w:val="18"/>
        </w:rPr>
        <w:t xml:space="preserve">. Podstawą przetwarzania danych jest Pani/Pana </w:t>
      </w:r>
      <w:r w:rsidR="00747300" w:rsidRPr="00214342">
        <w:rPr>
          <w:sz w:val="18"/>
          <w:szCs w:val="18"/>
        </w:rPr>
        <w:t xml:space="preserve">dobrowolna </w:t>
      </w:r>
      <w:r w:rsidR="00BD3044" w:rsidRPr="00214342">
        <w:rPr>
          <w:sz w:val="18"/>
          <w:szCs w:val="18"/>
        </w:rPr>
        <w:t>zgoda, o której mowa w</w:t>
      </w:r>
      <w:r w:rsidR="00BD3044" w:rsidRPr="00214342">
        <w:rPr>
          <w:color w:val="212529"/>
          <w:sz w:val="18"/>
          <w:szCs w:val="18"/>
        </w:rPr>
        <w:t xml:space="preserve"> art. 6 ust. 1 lit. a RODO, </w:t>
      </w:r>
      <w:r w:rsidR="00BD3044" w:rsidRPr="00214342">
        <w:rPr>
          <w:sz w:val="18"/>
          <w:szCs w:val="18"/>
        </w:rPr>
        <w:t xml:space="preserve"> oraz w art. 9 ust. 2 lit. a</w:t>
      </w:r>
      <w:r w:rsidR="002E1AFF" w:rsidRPr="00214342">
        <w:rPr>
          <w:sz w:val="18"/>
          <w:szCs w:val="18"/>
        </w:rPr>
        <w:t>,</w:t>
      </w:r>
      <w:r w:rsidR="00BD3044" w:rsidRPr="00214342">
        <w:rPr>
          <w:sz w:val="18"/>
          <w:szCs w:val="18"/>
        </w:rPr>
        <w:t xml:space="preserve"> w przypadku </w:t>
      </w:r>
      <w:r w:rsidR="00AF7C70" w:rsidRPr="00214342">
        <w:rPr>
          <w:sz w:val="18"/>
          <w:szCs w:val="18"/>
        </w:rPr>
        <w:t xml:space="preserve">dołączenia do oświadczenia dokumentów zawierających dane </w:t>
      </w:r>
      <w:r w:rsidR="00BD3044" w:rsidRPr="00214342">
        <w:rPr>
          <w:sz w:val="18"/>
          <w:szCs w:val="18"/>
        </w:rPr>
        <w:t>o których mowa w art. 9 ust. 1 RODO</w:t>
      </w:r>
      <w:r w:rsidR="00AF7C70" w:rsidRPr="00214342">
        <w:rPr>
          <w:sz w:val="18"/>
          <w:szCs w:val="18"/>
        </w:rPr>
        <w:t xml:space="preserve"> (dane wrażliwe)</w:t>
      </w:r>
      <w:r w:rsidR="002E1AFF" w:rsidRPr="00214342">
        <w:rPr>
          <w:color w:val="212529"/>
          <w:sz w:val="18"/>
          <w:szCs w:val="18"/>
        </w:rPr>
        <w:t xml:space="preserve">. </w:t>
      </w:r>
    </w:p>
    <w:p w:rsidR="00E63238" w:rsidRPr="00214342" w:rsidRDefault="00E63238" w:rsidP="002E1AF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odbiorcą danych osobowych podanych </w:t>
      </w:r>
      <w:r w:rsidR="002E1AFF" w:rsidRPr="00214342">
        <w:rPr>
          <w:sz w:val="18"/>
          <w:szCs w:val="18"/>
        </w:rPr>
        <w:t xml:space="preserve">na potrzeby naboru mogą być </w:t>
      </w:r>
      <w:r w:rsidRPr="00214342">
        <w:rPr>
          <w:sz w:val="18"/>
          <w:szCs w:val="18"/>
        </w:rPr>
        <w:t>podmiot</w:t>
      </w:r>
      <w:r w:rsidR="002E1AFF" w:rsidRPr="00214342">
        <w:rPr>
          <w:sz w:val="18"/>
          <w:szCs w:val="18"/>
        </w:rPr>
        <w:t xml:space="preserve">y </w:t>
      </w:r>
      <w:r w:rsidR="00AF7C70" w:rsidRPr="00214342">
        <w:rPr>
          <w:sz w:val="18"/>
          <w:szCs w:val="18"/>
        </w:rPr>
        <w:t xml:space="preserve">wykonujące usługi  </w:t>
      </w:r>
      <w:r w:rsidR="002E1AFF" w:rsidRPr="00214342">
        <w:rPr>
          <w:sz w:val="18"/>
          <w:szCs w:val="18"/>
        </w:rPr>
        <w:t xml:space="preserve">na rzecz </w:t>
      </w:r>
      <w:r w:rsidRPr="00214342">
        <w:rPr>
          <w:sz w:val="18"/>
          <w:szCs w:val="18"/>
        </w:rPr>
        <w:t xml:space="preserve"> Administratora</w:t>
      </w:r>
      <w:r w:rsidR="00AF7C70" w:rsidRPr="00214342">
        <w:rPr>
          <w:sz w:val="18"/>
          <w:szCs w:val="18"/>
        </w:rPr>
        <w:t xml:space="preserve"> (operatorzy pocztowi, podmioty realizujące usługi informatyczne, hostingowe, prawnicze) oraz </w:t>
      </w:r>
      <w:r w:rsidRPr="00214342">
        <w:rPr>
          <w:sz w:val="18"/>
          <w:szCs w:val="18"/>
        </w:rPr>
        <w:t xml:space="preserve">organy administracji publicznej </w:t>
      </w:r>
      <w:r w:rsidR="00747300" w:rsidRPr="00214342">
        <w:rPr>
          <w:sz w:val="18"/>
          <w:szCs w:val="18"/>
        </w:rPr>
        <w:t xml:space="preserve">(sądy) </w:t>
      </w:r>
      <w:r w:rsidRPr="00214342">
        <w:rPr>
          <w:sz w:val="18"/>
          <w:szCs w:val="18"/>
        </w:rPr>
        <w:t xml:space="preserve">uprawnione do </w:t>
      </w:r>
      <w:r w:rsidR="00AF7C70" w:rsidRPr="00214342">
        <w:rPr>
          <w:sz w:val="18"/>
          <w:szCs w:val="18"/>
        </w:rPr>
        <w:t xml:space="preserve">dostępu do danych </w:t>
      </w:r>
      <w:r w:rsidRPr="00214342">
        <w:rPr>
          <w:sz w:val="18"/>
          <w:szCs w:val="18"/>
        </w:rPr>
        <w:t xml:space="preserve"> na podstawie przepisów prawa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>dane osobowe nie będą przekazywane do państwa trzeciego lub  organizacji międzynarodowej;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dane będą przechowywane przez okres </w:t>
      </w:r>
      <w:r w:rsidR="00AF7C70" w:rsidRPr="00214342">
        <w:rPr>
          <w:sz w:val="18"/>
          <w:szCs w:val="18"/>
        </w:rPr>
        <w:t xml:space="preserve">niezbędny do </w:t>
      </w:r>
      <w:r w:rsidR="00747300" w:rsidRPr="00214342">
        <w:rPr>
          <w:sz w:val="18"/>
          <w:szCs w:val="18"/>
        </w:rPr>
        <w:t>udokumentowania przyjętych zgłoszeń na kandydatów na opiekunów prawnych oraz kuratorów dla osób częściowo i całkowicie ubezwłasnowolnionych</w:t>
      </w:r>
      <w:r w:rsidR="00AF7C70" w:rsidRPr="00214342">
        <w:rPr>
          <w:sz w:val="18"/>
          <w:szCs w:val="18"/>
        </w:rPr>
        <w:t xml:space="preserve">, </w:t>
      </w:r>
      <w:r w:rsidR="00747300" w:rsidRPr="00214342">
        <w:rPr>
          <w:sz w:val="18"/>
          <w:szCs w:val="18"/>
        </w:rPr>
        <w:t xml:space="preserve">zgodnie z </w:t>
      </w:r>
      <w:r w:rsidRPr="00214342">
        <w:rPr>
          <w:sz w:val="18"/>
          <w:szCs w:val="18"/>
        </w:rPr>
        <w:t>ustaw</w:t>
      </w:r>
      <w:r w:rsidR="00747300" w:rsidRPr="00214342">
        <w:rPr>
          <w:sz w:val="18"/>
          <w:szCs w:val="18"/>
        </w:rPr>
        <w:t>ą</w:t>
      </w:r>
      <w:r w:rsidRPr="00214342">
        <w:rPr>
          <w:sz w:val="18"/>
          <w:szCs w:val="18"/>
        </w:rPr>
        <w:t xml:space="preserve"> z dnia 14 lipca 1983 r. o narodowym zasobie archiwalnym i archiwach oraz rozporządzenia Prezesa Rady Ministrów  z  dnia  18  stycznia  2011r.  w  sprawie  instrukcji  kancelaryjnej,  jednolitych rzeczowych  wykazów  akt  oraz  instrukcji  w  sprawie  organizacji  i  zakresu  działania archiwów zakładowych. 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>Ma Pani/Pan  prawo dostępu do swoich danych osobowych</w:t>
      </w:r>
      <w:r w:rsidR="00380EB4" w:rsidRPr="00214342">
        <w:rPr>
          <w:sz w:val="18"/>
          <w:szCs w:val="18"/>
        </w:rPr>
        <w:t xml:space="preserve"> oraz otrzymania </w:t>
      </w:r>
      <w:r w:rsidR="0051042D" w:rsidRPr="00214342">
        <w:rPr>
          <w:sz w:val="18"/>
          <w:szCs w:val="18"/>
        </w:rPr>
        <w:t xml:space="preserve">ich </w:t>
      </w:r>
      <w:r w:rsidR="00380EB4" w:rsidRPr="00214342">
        <w:rPr>
          <w:sz w:val="18"/>
          <w:szCs w:val="18"/>
        </w:rPr>
        <w:t>kopii</w:t>
      </w:r>
      <w:r w:rsidRPr="00214342">
        <w:rPr>
          <w:sz w:val="18"/>
          <w:szCs w:val="18"/>
        </w:rPr>
        <w:t>, żądania ich sprostowania, usunięcia danych</w:t>
      </w:r>
      <w:r w:rsidR="00822BE6" w:rsidRPr="00214342">
        <w:rPr>
          <w:sz w:val="18"/>
          <w:szCs w:val="18"/>
        </w:rPr>
        <w:t xml:space="preserve"> lub ich przeniesienia</w:t>
      </w:r>
      <w:r w:rsidRPr="00214342">
        <w:rPr>
          <w:sz w:val="18"/>
          <w:szCs w:val="18"/>
        </w:rPr>
        <w:t>. Ponadto przysługuje Pani/Panu prawo do żądania ograniczenia przetwarzania w przypadkach określonych w art. 18 RODO.</w:t>
      </w:r>
    </w:p>
    <w:p w:rsidR="00747300" w:rsidRPr="00214342" w:rsidRDefault="00F330C5" w:rsidP="00747300">
      <w:pPr>
        <w:pStyle w:val="NormalnyWeb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noProof/>
          <w:sz w:val="18"/>
          <w:szCs w:val="18"/>
        </w:rPr>
      </w:pPr>
      <w:r w:rsidRPr="00214342">
        <w:rPr>
          <w:noProof/>
          <w:sz w:val="18"/>
          <w:szCs w:val="18"/>
        </w:rPr>
        <w:t xml:space="preserve">Ma Pani/Pan </w:t>
      </w:r>
      <w:r w:rsidR="00747300" w:rsidRPr="00214342">
        <w:rPr>
          <w:noProof/>
          <w:sz w:val="18"/>
          <w:szCs w:val="18"/>
        </w:rPr>
        <w:t xml:space="preserve">prawo do cofnięcia zgody w dowolnym momencie bez wpływu na zgodność z prawem przetwarzania, którego dokonano na podstawie zgody przed jej cofnięciem, przy czym cofnięcie zgody </w:t>
      </w:r>
      <w:r w:rsidRPr="00214342">
        <w:rPr>
          <w:noProof/>
          <w:sz w:val="18"/>
          <w:szCs w:val="18"/>
        </w:rPr>
        <w:t xml:space="preserve">może </w:t>
      </w:r>
      <w:r w:rsidR="00747300" w:rsidRPr="00214342">
        <w:rPr>
          <w:noProof/>
          <w:sz w:val="18"/>
          <w:szCs w:val="18"/>
        </w:rPr>
        <w:t>uniemożliwi</w:t>
      </w:r>
      <w:r w:rsidRPr="00214342">
        <w:rPr>
          <w:noProof/>
          <w:sz w:val="18"/>
          <w:szCs w:val="18"/>
        </w:rPr>
        <w:t>ć</w:t>
      </w:r>
      <w:r w:rsidR="00747300" w:rsidRPr="00214342">
        <w:rPr>
          <w:noProof/>
          <w:sz w:val="18"/>
          <w:szCs w:val="18"/>
        </w:rPr>
        <w:t xml:space="preserve"> </w:t>
      </w:r>
      <w:r w:rsidRPr="00214342">
        <w:rPr>
          <w:noProof/>
          <w:sz w:val="18"/>
          <w:szCs w:val="18"/>
        </w:rPr>
        <w:t xml:space="preserve">przetwarzanie danych w związku z przekazaniem przez Panią/Pana dokumnetów zgłoszeniowych. 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dane osobowe nie podlegają zautomatyzowanym formom podejmowania decyzji,  w tym profilowaniu,  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Jeśli Pani/Pan  stwierdzi, że przetwarzanie danych narusza obowiązujące przepisy prawa, przysługuje Pani/Panu prawo wniesienia skargi do organu nadzorczego. W Polsce organem nadzorczym jest Urząd Ochrony Danych Osobowych  (adres siedziby: ul. Stawki 2, 00-193 Warszawa),  </w:t>
      </w:r>
    </w:p>
    <w:p w:rsidR="00E63238" w:rsidRPr="00214342" w:rsidRDefault="00E63238" w:rsidP="0074730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noProof/>
          <w:color w:val="212529"/>
          <w:sz w:val="18"/>
          <w:szCs w:val="18"/>
        </w:rPr>
      </w:pPr>
      <w:r w:rsidRPr="00214342">
        <w:rPr>
          <w:sz w:val="18"/>
          <w:szCs w:val="18"/>
        </w:rPr>
        <w:t xml:space="preserve">podanie danych jest dobrowolne, ale niezbędne w celu </w:t>
      </w:r>
      <w:r w:rsidR="00266FE1" w:rsidRPr="00214342">
        <w:rPr>
          <w:sz w:val="18"/>
          <w:szCs w:val="18"/>
        </w:rPr>
        <w:t xml:space="preserve"> przyjęcia </w:t>
      </w:r>
      <w:r w:rsidR="00F265C6" w:rsidRPr="00214342">
        <w:rPr>
          <w:sz w:val="18"/>
          <w:szCs w:val="18"/>
        </w:rPr>
        <w:t xml:space="preserve">i realizacji </w:t>
      </w:r>
      <w:r w:rsidR="00F330C5" w:rsidRPr="00214342">
        <w:rPr>
          <w:sz w:val="18"/>
          <w:szCs w:val="18"/>
        </w:rPr>
        <w:t xml:space="preserve"> zgłoszenia </w:t>
      </w:r>
      <w:r w:rsidRPr="00214342">
        <w:rPr>
          <w:sz w:val="18"/>
          <w:szCs w:val="18"/>
        </w:rPr>
        <w:t>.</w:t>
      </w:r>
      <w:r w:rsidRPr="00214342">
        <w:rPr>
          <w:color w:val="000000"/>
          <w:sz w:val="18"/>
          <w:szCs w:val="18"/>
        </w:rPr>
        <w:t>  </w:t>
      </w:r>
    </w:p>
    <w:p w:rsidR="00E63238" w:rsidRPr="00214342" w:rsidRDefault="00E63238" w:rsidP="00A25C69">
      <w:pPr>
        <w:pStyle w:val="NormalnyWeb"/>
        <w:shd w:val="clear" w:color="auto" w:fill="FFFFFF"/>
        <w:spacing w:before="0" w:beforeAutospacing="0" w:after="0" w:afterAutospacing="0"/>
        <w:jc w:val="both"/>
        <w:rPr>
          <w:noProof/>
          <w:color w:val="212529"/>
          <w:sz w:val="18"/>
          <w:szCs w:val="18"/>
        </w:rPr>
      </w:pPr>
    </w:p>
    <w:p w:rsidR="00E63238" w:rsidRPr="00214342" w:rsidRDefault="00E63238" w:rsidP="00A25C69">
      <w:pPr>
        <w:pStyle w:val="NormalnyWeb"/>
        <w:shd w:val="clear" w:color="auto" w:fill="FFFFFF"/>
        <w:spacing w:before="0" w:beforeAutospacing="0" w:after="0" w:afterAutospacing="0"/>
        <w:jc w:val="both"/>
        <w:rPr>
          <w:noProof/>
          <w:color w:val="212529"/>
          <w:sz w:val="18"/>
          <w:szCs w:val="18"/>
        </w:rPr>
      </w:pPr>
    </w:p>
    <w:p w:rsidR="00E63238" w:rsidRPr="00214342" w:rsidRDefault="00E63238" w:rsidP="00A25C69">
      <w:pPr>
        <w:pStyle w:val="NormalnyWeb"/>
        <w:shd w:val="clear" w:color="auto" w:fill="FFFFFF"/>
        <w:spacing w:before="0" w:beforeAutospacing="0" w:after="0" w:afterAutospacing="0"/>
        <w:jc w:val="both"/>
        <w:rPr>
          <w:noProof/>
          <w:color w:val="212529"/>
          <w:sz w:val="18"/>
          <w:szCs w:val="18"/>
        </w:rPr>
      </w:pPr>
    </w:p>
    <w:p w:rsidR="00C45A45" w:rsidRPr="00214342" w:rsidRDefault="00B72BF1" w:rsidP="00A25C6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212529"/>
          <w:sz w:val="18"/>
          <w:szCs w:val="18"/>
        </w:rPr>
      </w:pPr>
      <w:r w:rsidRPr="00214342">
        <w:rPr>
          <w:noProof/>
          <w:color w:val="212529"/>
          <w:sz w:val="18"/>
          <w:szCs w:val="18"/>
        </w:rPr>
        <w:t xml:space="preserve"> </w:t>
      </w:r>
    </w:p>
    <w:p w:rsidR="00C45A45" w:rsidRPr="00214342" w:rsidRDefault="00C45A45">
      <w:pPr>
        <w:rPr>
          <w:rFonts w:ascii="Times New Roman" w:hAnsi="Times New Roman"/>
          <w:sz w:val="18"/>
          <w:szCs w:val="18"/>
        </w:rPr>
      </w:pPr>
    </w:p>
    <w:p w:rsidR="00C45A45" w:rsidRPr="00214342" w:rsidRDefault="00C45A45" w:rsidP="00A25C69">
      <w:pPr>
        <w:tabs>
          <w:tab w:val="left" w:pos="6270"/>
        </w:tabs>
        <w:rPr>
          <w:rFonts w:ascii="Times New Roman" w:hAnsi="Times New Roman"/>
          <w:color w:val="212529"/>
          <w:sz w:val="18"/>
          <w:szCs w:val="18"/>
        </w:rPr>
        <w:sectPr w:rsidR="00C45A45" w:rsidRPr="00214342" w:rsidSect="00C45A45">
          <w:pgSz w:w="11906" w:h="16838"/>
          <w:pgMar w:top="851" w:right="1417" w:bottom="851" w:left="1417" w:header="708" w:footer="708" w:gutter="0"/>
          <w:pgNumType w:start="1"/>
          <w:cols w:space="708"/>
          <w:docGrid w:linePitch="360"/>
        </w:sectPr>
      </w:pPr>
      <w:r w:rsidRPr="00214342">
        <w:rPr>
          <w:rFonts w:ascii="Times New Roman" w:hAnsi="Times New Roman"/>
          <w:sz w:val="18"/>
          <w:szCs w:val="18"/>
        </w:rPr>
        <w:tab/>
      </w:r>
    </w:p>
    <w:p w:rsidR="00C45A45" w:rsidRPr="00214342" w:rsidRDefault="00C45A45" w:rsidP="00116A14">
      <w:pPr>
        <w:tabs>
          <w:tab w:val="left" w:pos="6270"/>
        </w:tabs>
        <w:ind w:left="5103"/>
        <w:rPr>
          <w:rFonts w:ascii="Times New Roman" w:hAnsi="Times New Roman"/>
          <w:sz w:val="18"/>
          <w:szCs w:val="18"/>
        </w:rPr>
      </w:pPr>
    </w:p>
    <w:sectPr w:rsidR="00C45A45" w:rsidRPr="00214342" w:rsidSect="00C45A45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1C38"/>
    <w:multiLevelType w:val="hybridMultilevel"/>
    <w:tmpl w:val="9BCA0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6804D3"/>
    <w:multiLevelType w:val="hybridMultilevel"/>
    <w:tmpl w:val="BC406A52"/>
    <w:lvl w:ilvl="0" w:tplc="E9761B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239"/>
    <w:rsid w:val="00116A14"/>
    <w:rsid w:val="001A0E4F"/>
    <w:rsid w:val="001C2193"/>
    <w:rsid w:val="001E3B21"/>
    <w:rsid w:val="00214342"/>
    <w:rsid w:val="00266FE1"/>
    <w:rsid w:val="002E1AFF"/>
    <w:rsid w:val="00302D9D"/>
    <w:rsid w:val="00380EB4"/>
    <w:rsid w:val="004178A2"/>
    <w:rsid w:val="0051042D"/>
    <w:rsid w:val="005E150F"/>
    <w:rsid w:val="006B33F9"/>
    <w:rsid w:val="006D66C0"/>
    <w:rsid w:val="00747300"/>
    <w:rsid w:val="007D25D4"/>
    <w:rsid w:val="00822BE6"/>
    <w:rsid w:val="008338FE"/>
    <w:rsid w:val="0089417F"/>
    <w:rsid w:val="00A25C69"/>
    <w:rsid w:val="00AF7C70"/>
    <w:rsid w:val="00B11378"/>
    <w:rsid w:val="00B72BF1"/>
    <w:rsid w:val="00BD3044"/>
    <w:rsid w:val="00C45A45"/>
    <w:rsid w:val="00CB2239"/>
    <w:rsid w:val="00D743DB"/>
    <w:rsid w:val="00E63238"/>
    <w:rsid w:val="00F265C6"/>
    <w:rsid w:val="00F3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9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2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E3B21"/>
    <w:rPr>
      <w:color w:val="0000FF"/>
      <w:u w:val="single"/>
    </w:rPr>
  </w:style>
  <w:style w:type="character" w:styleId="Pogrubienie">
    <w:name w:val="Strong"/>
    <w:uiPriority w:val="22"/>
    <w:qFormat/>
    <w:rsid w:val="001E3B21"/>
    <w:rPr>
      <w:b/>
      <w:bCs/>
    </w:rPr>
  </w:style>
  <w:style w:type="character" w:customStyle="1" w:styleId="Teksttreci8">
    <w:name w:val="Tekst treści (8)_"/>
    <w:basedOn w:val="Domylnaczcionkaakapitu"/>
    <w:link w:val="Teksttreci80"/>
    <w:rsid w:val="00E63238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63238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63238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E6323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3238"/>
    <w:pPr>
      <w:widowControl w:val="0"/>
      <w:shd w:val="clear" w:color="auto" w:fill="FFFFFF"/>
      <w:spacing w:before="540" w:after="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pl-PL"/>
    </w:rPr>
  </w:style>
  <w:style w:type="paragraph" w:customStyle="1" w:styleId="Teksttreci90">
    <w:name w:val="Tekst treści (9)"/>
    <w:basedOn w:val="Normalny"/>
    <w:link w:val="Teksttreci9"/>
    <w:rsid w:val="00E63238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Links>
    <vt:vector size="12" baseType="variant">
      <vt:variant>
        <vt:i4>7864349</vt:i4>
      </vt:variant>
      <vt:variant>
        <vt:i4>3</vt:i4>
      </vt:variant>
      <vt:variant>
        <vt:i4>0</vt:i4>
      </vt:variant>
      <vt:variant>
        <vt:i4>5</vt:i4>
      </vt:variant>
      <vt:variant>
        <vt:lpwstr>mailto:inspektor@kancelaria-odo.pl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mailto:sekretariat@ops.kluczbork.pl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cp:lastModifiedBy>PC</cp:lastModifiedBy>
  <cp:revision>4</cp:revision>
  <cp:lastPrinted>2019-03-29T13:43:00Z</cp:lastPrinted>
  <dcterms:created xsi:type="dcterms:W3CDTF">2019-03-27T10:02:00Z</dcterms:created>
  <dcterms:modified xsi:type="dcterms:W3CDTF">2019-03-29T13:43:00Z</dcterms:modified>
</cp:coreProperties>
</file>